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5AB8D">
      <w:pPr>
        <w:spacing w:afterLines="50" w:line="52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附件：</w:t>
      </w:r>
    </w:p>
    <w:p w14:paraId="4CC2B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 w:eastAsiaTheme="majorEastAsia"/>
          <w:b/>
          <w:bCs w:val="0"/>
          <w:sz w:val="36"/>
          <w:szCs w:val="36"/>
        </w:rPr>
        <w:t>202</w:t>
      </w:r>
      <w:r>
        <w:rPr>
          <w:rFonts w:hint="default" w:ascii="Times New Roman" w:hAnsi="Times New Roman" w:cs="Times New Roman" w:eastAsiaTheme="majorEastAsia"/>
          <w:b/>
          <w:bCs w:val="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cs="Times New Roman" w:eastAsiaTheme="majorEastAsia"/>
          <w:b/>
          <w:bCs w:val="0"/>
          <w:sz w:val="36"/>
          <w:szCs w:val="36"/>
        </w:rPr>
        <w:t>年度中山市科普经费（学术类）拟立项项目清单</w:t>
      </w:r>
    </w:p>
    <w:tbl>
      <w:tblPr>
        <w:tblStyle w:val="6"/>
        <w:tblpPr w:leftFromText="180" w:rightFromText="180" w:vertAnchor="text" w:horzAnchor="margin" w:tblpXSpec="center" w:tblpY="706"/>
        <w:tblOverlap w:val="never"/>
        <w:tblW w:w="9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748"/>
        <w:gridCol w:w="4607"/>
        <w:gridCol w:w="3023"/>
        <w:gridCol w:w="996"/>
      </w:tblGrid>
      <w:tr w14:paraId="5693A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58" w:type="dxa"/>
            <w:vAlign w:val="center"/>
          </w:tcPr>
          <w:p w14:paraId="21DFCAE5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748" w:type="dxa"/>
            <w:vAlign w:val="center"/>
          </w:tcPr>
          <w:p w14:paraId="60AF0F8E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项目</w:t>
            </w:r>
          </w:p>
          <w:p w14:paraId="193E53C1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类别</w:t>
            </w:r>
          </w:p>
        </w:tc>
        <w:tc>
          <w:tcPr>
            <w:tcW w:w="4607" w:type="dxa"/>
            <w:vAlign w:val="center"/>
          </w:tcPr>
          <w:p w14:paraId="16FB2D38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项目名称</w:t>
            </w:r>
          </w:p>
        </w:tc>
        <w:tc>
          <w:tcPr>
            <w:tcW w:w="3023" w:type="dxa"/>
            <w:vAlign w:val="center"/>
          </w:tcPr>
          <w:p w14:paraId="1B6EF600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申报单位</w:t>
            </w:r>
          </w:p>
        </w:tc>
        <w:tc>
          <w:tcPr>
            <w:tcW w:w="996" w:type="dxa"/>
            <w:vAlign w:val="center"/>
          </w:tcPr>
          <w:p w14:paraId="7F2BAAC5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拟支持</w:t>
            </w:r>
          </w:p>
          <w:p w14:paraId="41733189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金额</w:t>
            </w:r>
          </w:p>
          <w:p w14:paraId="26339164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（元）</w:t>
            </w:r>
          </w:p>
        </w:tc>
      </w:tr>
      <w:tr w14:paraId="3F91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458" w:type="dxa"/>
            <w:vAlign w:val="center"/>
          </w:tcPr>
          <w:p w14:paraId="4414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8" w:type="dxa"/>
            <w:vAlign w:val="center"/>
          </w:tcPr>
          <w:p w14:paraId="5B0A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7" w:type="dxa"/>
            <w:vAlign w:val="center"/>
          </w:tcPr>
          <w:p w14:paraId="2D885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数字化转型与人工智能应用学术交流活动</w:t>
            </w:r>
          </w:p>
        </w:tc>
        <w:tc>
          <w:tcPr>
            <w:tcW w:w="3023" w:type="dxa"/>
            <w:vAlign w:val="center"/>
          </w:tcPr>
          <w:p w14:paraId="1B20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中山市首席信息官协会</w:t>
            </w:r>
          </w:p>
        </w:tc>
        <w:tc>
          <w:tcPr>
            <w:tcW w:w="996" w:type="dxa"/>
            <w:vAlign w:val="center"/>
          </w:tcPr>
          <w:p w14:paraId="5771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</w:t>
            </w:r>
          </w:p>
        </w:tc>
      </w:tr>
      <w:tr w14:paraId="5508E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458" w:type="dxa"/>
            <w:vAlign w:val="center"/>
          </w:tcPr>
          <w:p w14:paraId="3C83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8" w:type="dxa"/>
            <w:vAlign w:val="center"/>
          </w:tcPr>
          <w:p w14:paraId="5C6D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7" w:type="dxa"/>
            <w:vAlign w:val="center"/>
          </w:tcPr>
          <w:p w14:paraId="6D7C7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“数智兴城，学术聚力”2026年学术交流系列活动</w:t>
            </w:r>
          </w:p>
        </w:tc>
        <w:tc>
          <w:tcPr>
            <w:tcW w:w="3023" w:type="dxa"/>
            <w:vAlign w:val="center"/>
          </w:tcPr>
          <w:p w14:paraId="6123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中山市计算机学会</w:t>
            </w:r>
          </w:p>
        </w:tc>
        <w:tc>
          <w:tcPr>
            <w:tcW w:w="996" w:type="dxa"/>
            <w:vAlign w:val="center"/>
          </w:tcPr>
          <w:p w14:paraId="619D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</w:t>
            </w:r>
          </w:p>
        </w:tc>
      </w:tr>
      <w:tr w14:paraId="01EBF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458" w:type="dxa"/>
            <w:vAlign w:val="center"/>
          </w:tcPr>
          <w:p w14:paraId="19EA5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48" w:type="dxa"/>
            <w:vAlign w:val="center"/>
          </w:tcPr>
          <w:p w14:paraId="4B574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7" w:type="dxa"/>
            <w:vAlign w:val="center"/>
          </w:tcPr>
          <w:p w14:paraId="369EB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“数智赋能园区节能降碳，绿色引领产业高质量发展”学术交流</w:t>
            </w:r>
          </w:p>
        </w:tc>
        <w:tc>
          <w:tcPr>
            <w:tcW w:w="3023" w:type="dxa"/>
            <w:vAlign w:val="center"/>
          </w:tcPr>
          <w:p w14:paraId="5E3F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中山市环境科学学会</w:t>
            </w:r>
          </w:p>
        </w:tc>
        <w:tc>
          <w:tcPr>
            <w:tcW w:w="996" w:type="dxa"/>
            <w:vAlign w:val="center"/>
          </w:tcPr>
          <w:p w14:paraId="198A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</w:t>
            </w:r>
          </w:p>
        </w:tc>
      </w:tr>
      <w:tr w14:paraId="3ECE5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458" w:type="dxa"/>
            <w:vAlign w:val="center"/>
          </w:tcPr>
          <w:p w14:paraId="1DA4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48" w:type="dxa"/>
            <w:vAlign w:val="center"/>
          </w:tcPr>
          <w:p w14:paraId="7E0D6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7" w:type="dxa"/>
            <w:vAlign w:val="center"/>
          </w:tcPr>
          <w:p w14:paraId="7028B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数智驱动 软硬协同</w:t>
            </w:r>
          </w:p>
          <w:p w14:paraId="205E9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——以新质生产力推动中山制造业高质量发展</w:t>
            </w:r>
          </w:p>
        </w:tc>
        <w:tc>
          <w:tcPr>
            <w:tcW w:w="3023" w:type="dxa"/>
            <w:vAlign w:val="center"/>
          </w:tcPr>
          <w:p w14:paraId="190D1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中山市机械工程学会</w:t>
            </w:r>
          </w:p>
        </w:tc>
        <w:tc>
          <w:tcPr>
            <w:tcW w:w="996" w:type="dxa"/>
            <w:vAlign w:val="center"/>
          </w:tcPr>
          <w:p w14:paraId="094F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</w:t>
            </w:r>
          </w:p>
        </w:tc>
      </w:tr>
      <w:tr w14:paraId="21F31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458" w:type="dxa"/>
            <w:vAlign w:val="center"/>
          </w:tcPr>
          <w:p w14:paraId="4082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48" w:type="dxa"/>
            <w:vAlign w:val="center"/>
          </w:tcPr>
          <w:p w14:paraId="7746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7" w:type="dxa"/>
            <w:vAlign w:val="center"/>
          </w:tcPr>
          <w:p w14:paraId="1E0A8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以法为基，护航危化品企业高质量发展</w:t>
            </w:r>
          </w:p>
        </w:tc>
        <w:tc>
          <w:tcPr>
            <w:tcW w:w="3023" w:type="dxa"/>
            <w:vAlign w:val="center"/>
          </w:tcPr>
          <w:p w14:paraId="3EC17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中山市化工学会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7F6B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</w:t>
            </w:r>
          </w:p>
        </w:tc>
      </w:tr>
      <w:tr w14:paraId="6145A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458" w:type="dxa"/>
            <w:vAlign w:val="center"/>
          </w:tcPr>
          <w:p w14:paraId="7FEA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48" w:type="dxa"/>
            <w:vAlign w:val="center"/>
          </w:tcPr>
          <w:p w14:paraId="2880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7" w:type="dxa"/>
            <w:vAlign w:val="center"/>
          </w:tcPr>
          <w:p w14:paraId="3801B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传统中药经验鉴别技术研讨会</w:t>
            </w:r>
          </w:p>
        </w:tc>
        <w:tc>
          <w:tcPr>
            <w:tcW w:w="3023" w:type="dxa"/>
            <w:vAlign w:val="center"/>
          </w:tcPr>
          <w:p w14:paraId="0F1C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中山市中医药学会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096B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</w:t>
            </w:r>
          </w:p>
        </w:tc>
      </w:tr>
      <w:tr w14:paraId="1E2DF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458" w:type="dxa"/>
            <w:vAlign w:val="center"/>
          </w:tcPr>
          <w:p w14:paraId="5ADF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48" w:type="dxa"/>
            <w:vAlign w:val="center"/>
          </w:tcPr>
          <w:p w14:paraId="18B9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7" w:type="dxa"/>
            <w:vAlign w:val="center"/>
          </w:tcPr>
          <w:p w14:paraId="5F1C6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康复治疗前沿技术及临床应用新进展</w:t>
            </w:r>
          </w:p>
        </w:tc>
        <w:tc>
          <w:tcPr>
            <w:tcW w:w="3023" w:type="dxa"/>
            <w:vAlign w:val="center"/>
          </w:tcPr>
          <w:p w14:paraId="7001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中山市康复医学会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3EE76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</w:t>
            </w:r>
          </w:p>
        </w:tc>
      </w:tr>
      <w:tr w14:paraId="6AF34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458" w:type="dxa"/>
            <w:vAlign w:val="center"/>
          </w:tcPr>
          <w:p w14:paraId="63E1C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48" w:type="dxa"/>
            <w:vAlign w:val="center"/>
          </w:tcPr>
          <w:p w14:paraId="2D64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7" w:type="dxa"/>
            <w:vAlign w:val="center"/>
          </w:tcPr>
          <w:p w14:paraId="3DA74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5G专网与工业视觉质检学术交流会</w:t>
            </w:r>
          </w:p>
        </w:tc>
        <w:tc>
          <w:tcPr>
            <w:tcW w:w="3023" w:type="dxa"/>
            <w:vAlign w:val="center"/>
          </w:tcPr>
          <w:p w14:paraId="7609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中山市互联网协会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10D59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</w:t>
            </w:r>
          </w:p>
        </w:tc>
      </w:tr>
      <w:tr w14:paraId="1EF42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458" w:type="dxa"/>
            <w:vAlign w:val="center"/>
          </w:tcPr>
          <w:p w14:paraId="1B03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48" w:type="dxa"/>
            <w:vAlign w:val="center"/>
          </w:tcPr>
          <w:p w14:paraId="3787F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7" w:type="dxa"/>
            <w:vAlign w:val="center"/>
          </w:tcPr>
          <w:p w14:paraId="6E18B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2026中山市人工智能应用大会</w:t>
            </w:r>
          </w:p>
        </w:tc>
        <w:tc>
          <w:tcPr>
            <w:tcW w:w="3023" w:type="dxa"/>
            <w:vAlign w:val="center"/>
          </w:tcPr>
          <w:p w14:paraId="2043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中山市互联网应用创新协会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3CA7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6DF61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458" w:type="dxa"/>
            <w:vAlign w:val="center"/>
          </w:tcPr>
          <w:p w14:paraId="64EA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48" w:type="dxa"/>
            <w:vAlign w:val="center"/>
          </w:tcPr>
          <w:p w14:paraId="219E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7" w:type="dxa"/>
            <w:vAlign w:val="center"/>
          </w:tcPr>
          <w:p w14:paraId="5B0D0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新一代信息技术赋能数智化转型技术交流活动</w:t>
            </w:r>
          </w:p>
        </w:tc>
        <w:tc>
          <w:tcPr>
            <w:tcW w:w="3023" w:type="dxa"/>
            <w:vAlign w:val="center"/>
          </w:tcPr>
          <w:p w14:paraId="6721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中山市数智化工业联合会</w:t>
            </w:r>
          </w:p>
        </w:tc>
        <w:tc>
          <w:tcPr>
            <w:tcW w:w="996" w:type="dxa"/>
            <w:vAlign w:val="center"/>
          </w:tcPr>
          <w:p w14:paraId="1422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</w:t>
            </w:r>
          </w:p>
        </w:tc>
      </w:tr>
      <w:tr w14:paraId="6A2B2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458" w:type="dxa"/>
            <w:vAlign w:val="center"/>
          </w:tcPr>
          <w:p w14:paraId="7234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48" w:type="dxa"/>
            <w:vAlign w:val="center"/>
          </w:tcPr>
          <w:p w14:paraId="2ACF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7" w:type="dxa"/>
            <w:vAlign w:val="center"/>
          </w:tcPr>
          <w:p w14:paraId="5834C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智汇湾区・医创未来</w:t>
            </w:r>
          </w:p>
          <w:p w14:paraId="3ECCB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——生物医药技术合作转化路演</w:t>
            </w:r>
          </w:p>
        </w:tc>
        <w:tc>
          <w:tcPr>
            <w:tcW w:w="3023" w:type="dxa"/>
            <w:vAlign w:val="center"/>
          </w:tcPr>
          <w:p w14:paraId="3A9B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中山市科技金融创新促进会</w:t>
            </w:r>
          </w:p>
        </w:tc>
        <w:tc>
          <w:tcPr>
            <w:tcW w:w="996" w:type="dxa"/>
            <w:vAlign w:val="center"/>
          </w:tcPr>
          <w:p w14:paraId="7400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</w:tr>
      <w:tr w14:paraId="37DDC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458" w:type="dxa"/>
            <w:vAlign w:val="center"/>
          </w:tcPr>
          <w:p w14:paraId="58F5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48" w:type="dxa"/>
            <w:vAlign w:val="center"/>
          </w:tcPr>
          <w:p w14:paraId="69B3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07" w:type="dxa"/>
            <w:vAlign w:val="center"/>
          </w:tcPr>
          <w:p w14:paraId="0A439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中山市中小制造企业数字化转型人才服务研究</w:t>
            </w:r>
          </w:p>
        </w:tc>
        <w:tc>
          <w:tcPr>
            <w:tcW w:w="3023" w:type="dxa"/>
            <w:vAlign w:val="center"/>
          </w:tcPr>
          <w:p w14:paraId="7D73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中山市机械工程学会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6E94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</w:t>
            </w:r>
          </w:p>
        </w:tc>
      </w:tr>
      <w:tr w14:paraId="2393A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58" w:type="dxa"/>
            <w:vAlign w:val="center"/>
          </w:tcPr>
          <w:p w14:paraId="5451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48" w:type="dxa"/>
            <w:vAlign w:val="center"/>
          </w:tcPr>
          <w:p w14:paraId="45B6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07" w:type="dxa"/>
            <w:vAlign w:val="center"/>
          </w:tcPr>
          <w:p w14:paraId="3A120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第五届急危重症介入护理新技术、新进展学习班</w:t>
            </w:r>
          </w:p>
        </w:tc>
        <w:tc>
          <w:tcPr>
            <w:tcW w:w="3023" w:type="dxa"/>
            <w:vAlign w:val="center"/>
          </w:tcPr>
          <w:p w14:paraId="51CB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中山市护理学会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4F333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</w:t>
            </w:r>
          </w:p>
        </w:tc>
      </w:tr>
      <w:tr w14:paraId="72C3A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58" w:type="dxa"/>
            <w:vAlign w:val="center"/>
          </w:tcPr>
          <w:p w14:paraId="12787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48" w:type="dxa"/>
            <w:vAlign w:val="center"/>
          </w:tcPr>
          <w:p w14:paraId="162D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07" w:type="dxa"/>
            <w:vAlign w:val="center"/>
          </w:tcPr>
          <w:p w14:paraId="45646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传承中医精髓，赋能基层护理</w:t>
            </w:r>
          </w:p>
          <w:p w14:paraId="23506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——中医特色技术培训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</w:t>
            </w:r>
          </w:p>
        </w:tc>
        <w:tc>
          <w:tcPr>
            <w:tcW w:w="3023" w:type="dxa"/>
            <w:vAlign w:val="center"/>
          </w:tcPr>
          <w:p w14:paraId="6F3F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中山市中医药学会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1E1A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</w:t>
            </w:r>
          </w:p>
        </w:tc>
      </w:tr>
      <w:tr w14:paraId="227C8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58" w:type="dxa"/>
            <w:vAlign w:val="center"/>
          </w:tcPr>
          <w:p w14:paraId="13154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48" w:type="dxa"/>
            <w:vAlign w:val="center"/>
          </w:tcPr>
          <w:p w14:paraId="21E8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07" w:type="dxa"/>
            <w:vAlign w:val="center"/>
          </w:tcPr>
          <w:p w14:paraId="20A6F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香山铸盾——2026网络与数据安全系列培训</w:t>
            </w:r>
          </w:p>
        </w:tc>
        <w:tc>
          <w:tcPr>
            <w:tcW w:w="3023" w:type="dxa"/>
            <w:vAlign w:val="center"/>
          </w:tcPr>
          <w:p w14:paraId="3CAF0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中山市互联网协会</w:t>
            </w:r>
          </w:p>
        </w:tc>
        <w:tc>
          <w:tcPr>
            <w:tcW w:w="996" w:type="dxa"/>
            <w:vAlign w:val="center"/>
          </w:tcPr>
          <w:p w14:paraId="69DA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</w:t>
            </w:r>
          </w:p>
        </w:tc>
      </w:tr>
      <w:tr w14:paraId="691E2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58" w:type="dxa"/>
            <w:vAlign w:val="center"/>
          </w:tcPr>
          <w:p w14:paraId="7B76E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48" w:type="dxa"/>
            <w:vAlign w:val="center"/>
          </w:tcPr>
          <w:p w14:paraId="3D0E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07" w:type="dxa"/>
            <w:vAlign w:val="center"/>
          </w:tcPr>
          <w:p w14:paraId="0A5CD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以科技服务站搭建绿色低碳人才服务体系</w:t>
            </w:r>
          </w:p>
        </w:tc>
        <w:tc>
          <w:tcPr>
            <w:tcW w:w="3023" w:type="dxa"/>
            <w:vAlign w:val="center"/>
          </w:tcPr>
          <w:p w14:paraId="334E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中山市环境科学学会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087B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</w:t>
            </w:r>
          </w:p>
        </w:tc>
      </w:tr>
      <w:tr w14:paraId="433AF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58" w:type="dxa"/>
            <w:vAlign w:val="center"/>
          </w:tcPr>
          <w:p w14:paraId="1113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48" w:type="dxa"/>
            <w:vAlign w:val="center"/>
          </w:tcPr>
          <w:p w14:paraId="2BF4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07" w:type="dxa"/>
            <w:vAlign w:val="center"/>
          </w:tcPr>
          <w:p w14:paraId="5803E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纺织服装数字知识产权保护人才培训班</w:t>
            </w:r>
          </w:p>
        </w:tc>
        <w:tc>
          <w:tcPr>
            <w:tcW w:w="3023" w:type="dxa"/>
            <w:vAlign w:val="center"/>
          </w:tcPr>
          <w:p w14:paraId="7022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中山市纺织工程学会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13CD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</w:t>
            </w:r>
          </w:p>
        </w:tc>
      </w:tr>
      <w:tr w14:paraId="57E43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58" w:type="dxa"/>
            <w:vAlign w:val="center"/>
          </w:tcPr>
          <w:p w14:paraId="24EF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48" w:type="dxa"/>
            <w:vAlign w:val="center"/>
          </w:tcPr>
          <w:p w14:paraId="417F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07" w:type="dxa"/>
            <w:vAlign w:val="center"/>
          </w:tcPr>
          <w:p w14:paraId="6448B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“科创进园区・赋能百千万”新能源新材料产业</w:t>
            </w:r>
          </w:p>
          <w:p w14:paraId="02758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人才赋能对接会</w:t>
            </w:r>
          </w:p>
        </w:tc>
        <w:tc>
          <w:tcPr>
            <w:tcW w:w="3023" w:type="dxa"/>
            <w:vAlign w:val="center"/>
          </w:tcPr>
          <w:p w14:paraId="0E45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中山市科技金融创新促进会</w:t>
            </w:r>
          </w:p>
        </w:tc>
        <w:tc>
          <w:tcPr>
            <w:tcW w:w="996" w:type="dxa"/>
            <w:vAlign w:val="center"/>
          </w:tcPr>
          <w:p w14:paraId="109EC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9000</w:t>
            </w:r>
          </w:p>
        </w:tc>
      </w:tr>
      <w:tr w14:paraId="0889E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58" w:type="dxa"/>
            <w:vAlign w:val="center"/>
          </w:tcPr>
          <w:p w14:paraId="57CF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48" w:type="dxa"/>
            <w:vAlign w:val="center"/>
          </w:tcPr>
          <w:p w14:paraId="6E61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07" w:type="dxa"/>
            <w:vAlign w:val="center"/>
          </w:tcPr>
          <w:p w14:paraId="7CF7F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院前急救“零距离”——中山市公众急救技能</w:t>
            </w:r>
          </w:p>
          <w:p w14:paraId="239A7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规范化培训助力基层科普工程</w:t>
            </w:r>
          </w:p>
        </w:tc>
        <w:tc>
          <w:tcPr>
            <w:tcW w:w="3023" w:type="dxa"/>
            <w:vAlign w:val="center"/>
          </w:tcPr>
          <w:p w14:paraId="49328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中山市护理学会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1059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</w:t>
            </w:r>
          </w:p>
        </w:tc>
      </w:tr>
      <w:tr w14:paraId="22338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58" w:type="dxa"/>
            <w:vAlign w:val="center"/>
          </w:tcPr>
          <w:p w14:paraId="7115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48" w:type="dxa"/>
            <w:vAlign w:val="center"/>
          </w:tcPr>
          <w:p w14:paraId="05E5B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07" w:type="dxa"/>
            <w:vAlign w:val="center"/>
          </w:tcPr>
          <w:p w14:paraId="69F74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2026年中山市康复医学质量控制能力提升</w:t>
            </w:r>
          </w:p>
          <w:p w14:paraId="2DE84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与规范化管理学术研讨会</w:t>
            </w:r>
          </w:p>
        </w:tc>
        <w:tc>
          <w:tcPr>
            <w:tcW w:w="3023" w:type="dxa"/>
            <w:vAlign w:val="center"/>
          </w:tcPr>
          <w:p w14:paraId="2614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中山市康复医学会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1B2B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</w:t>
            </w:r>
          </w:p>
        </w:tc>
      </w:tr>
      <w:tr w14:paraId="66CDB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58" w:type="dxa"/>
            <w:vAlign w:val="center"/>
          </w:tcPr>
          <w:p w14:paraId="074D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48" w:type="dxa"/>
            <w:vAlign w:val="center"/>
          </w:tcPr>
          <w:p w14:paraId="1B1B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07" w:type="dxa"/>
            <w:vAlign w:val="center"/>
          </w:tcPr>
          <w:p w14:paraId="27807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脆肉鱼产业关键技术评估与标准化路径探索</w:t>
            </w:r>
          </w:p>
          <w:p w14:paraId="1BAF2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研究</w:t>
            </w:r>
          </w:p>
        </w:tc>
        <w:tc>
          <w:tcPr>
            <w:tcW w:w="3023" w:type="dxa"/>
            <w:vAlign w:val="center"/>
          </w:tcPr>
          <w:p w14:paraId="5BD3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中山市食品学会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7347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</w:t>
            </w:r>
          </w:p>
        </w:tc>
      </w:tr>
      <w:tr w14:paraId="32D8C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58" w:type="dxa"/>
            <w:vAlign w:val="center"/>
          </w:tcPr>
          <w:p w14:paraId="5E0B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48" w:type="dxa"/>
            <w:vAlign w:val="center"/>
          </w:tcPr>
          <w:p w14:paraId="055C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07" w:type="dxa"/>
            <w:vAlign w:val="center"/>
          </w:tcPr>
          <w:p w14:paraId="4A875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编制《汉服数字化建模与渲染规范》团体标准</w:t>
            </w:r>
          </w:p>
        </w:tc>
        <w:tc>
          <w:tcPr>
            <w:tcW w:w="3023" w:type="dxa"/>
            <w:vAlign w:val="center"/>
          </w:tcPr>
          <w:p w14:paraId="2CDB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中山市纺织工程学会</w:t>
            </w:r>
          </w:p>
        </w:tc>
        <w:tc>
          <w:tcPr>
            <w:tcW w:w="996" w:type="dxa"/>
            <w:vAlign w:val="center"/>
          </w:tcPr>
          <w:p w14:paraId="6C9A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</w:t>
            </w:r>
          </w:p>
        </w:tc>
      </w:tr>
      <w:tr w14:paraId="3FF2F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58" w:type="dxa"/>
            <w:vAlign w:val="center"/>
          </w:tcPr>
          <w:p w14:paraId="604D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48" w:type="dxa"/>
            <w:vAlign w:val="center"/>
          </w:tcPr>
          <w:p w14:paraId="242DF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07" w:type="dxa"/>
            <w:vAlign w:val="center"/>
          </w:tcPr>
          <w:p w14:paraId="7BC3D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化工行业创新与科技公共服务能力提升项目</w:t>
            </w:r>
          </w:p>
        </w:tc>
        <w:tc>
          <w:tcPr>
            <w:tcW w:w="3023" w:type="dxa"/>
            <w:vAlign w:val="center"/>
          </w:tcPr>
          <w:p w14:paraId="0629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中山市化工学会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2765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9000</w:t>
            </w:r>
          </w:p>
        </w:tc>
      </w:tr>
      <w:tr w14:paraId="7FDBC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58" w:type="dxa"/>
            <w:vAlign w:val="center"/>
          </w:tcPr>
          <w:p w14:paraId="63A39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48" w:type="dxa"/>
            <w:vAlign w:val="center"/>
          </w:tcPr>
          <w:p w14:paraId="39325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07" w:type="dxa"/>
            <w:vAlign w:val="center"/>
          </w:tcPr>
          <w:p w14:paraId="1541A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中山高新技术产业技术标准制定服务提升项目</w:t>
            </w:r>
          </w:p>
        </w:tc>
        <w:tc>
          <w:tcPr>
            <w:tcW w:w="3023" w:type="dxa"/>
            <w:vAlign w:val="center"/>
          </w:tcPr>
          <w:p w14:paraId="2B1D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中山市高新技术民营企业协会</w:t>
            </w:r>
          </w:p>
        </w:tc>
        <w:tc>
          <w:tcPr>
            <w:tcW w:w="996" w:type="dxa"/>
            <w:vAlign w:val="center"/>
          </w:tcPr>
          <w:p w14:paraId="3182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</w:t>
            </w:r>
          </w:p>
        </w:tc>
      </w:tr>
      <w:tr w14:paraId="20662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58" w:type="dxa"/>
            <w:vAlign w:val="center"/>
          </w:tcPr>
          <w:p w14:paraId="1ED1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48" w:type="dxa"/>
            <w:vAlign w:val="center"/>
          </w:tcPr>
          <w:p w14:paraId="1CEA3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07" w:type="dxa"/>
            <w:vAlign w:val="center"/>
          </w:tcPr>
          <w:p w14:paraId="036D4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2026年中山市科协科技社团高质量发展</w:t>
            </w:r>
          </w:p>
          <w:p w14:paraId="2A4BE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学习交流活动</w:t>
            </w:r>
          </w:p>
        </w:tc>
        <w:tc>
          <w:tcPr>
            <w:tcW w:w="3023" w:type="dxa"/>
            <w:vAlign w:val="center"/>
          </w:tcPr>
          <w:p w14:paraId="7B93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中山市互联网应用创新协会</w:t>
            </w:r>
          </w:p>
        </w:tc>
        <w:tc>
          <w:tcPr>
            <w:tcW w:w="996" w:type="dxa"/>
            <w:vAlign w:val="center"/>
          </w:tcPr>
          <w:p w14:paraId="740F2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</w:t>
            </w:r>
          </w:p>
        </w:tc>
      </w:tr>
      <w:tr w14:paraId="3A843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58" w:type="dxa"/>
            <w:vAlign w:val="center"/>
          </w:tcPr>
          <w:p w14:paraId="7092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48" w:type="dxa"/>
            <w:vAlign w:val="center"/>
          </w:tcPr>
          <w:p w14:paraId="2E4F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07" w:type="dxa"/>
            <w:vAlign w:val="center"/>
          </w:tcPr>
          <w:p w14:paraId="20603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中山市科协第二十三届学术活动月开幕式</w:t>
            </w:r>
          </w:p>
          <w:p w14:paraId="05A9F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暨“智领未来，慧聚中山”主题学术交流活动</w:t>
            </w:r>
          </w:p>
        </w:tc>
        <w:tc>
          <w:tcPr>
            <w:tcW w:w="3023" w:type="dxa"/>
            <w:vAlign w:val="center"/>
          </w:tcPr>
          <w:p w14:paraId="2F158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中山市计算机学会</w:t>
            </w:r>
          </w:p>
        </w:tc>
        <w:tc>
          <w:tcPr>
            <w:tcW w:w="996" w:type="dxa"/>
            <w:vAlign w:val="center"/>
          </w:tcPr>
          <w:p w14:paraId="172D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</w:t>
            </w:r>
          </w:p>
        </w:tc>
      </w:tr>
    </w:tbl>
    <w:p w14:paraId="37FAD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cs="Times New Roman"/>
          <w:sz w:val="30"/>
          <w:szCs w:val="30"/>
        </w:rPr>
      </w:pPr>
    </w:p>
    <w:sectPr>
      <w:pgSz w:w="11906" w:h="16838"/>
      <w:pgMar w:top="992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512"/>
    <w:rsid w:val="000536B1"/>
    <w:rsid w:val="001E6B7B"/>
    <w:rsid w:val="002263EA"/>
    <w:rsid w:val="00244759"/>
    <w:rsid w:val="005A4844"/>
    <w:rsid w:val="009E0C82"/>
    <w:rsid w:val="00A01BA3"/>
    <w:rsid w:val="00AD46ED"/>
    <w:rsid w:val="00BE1549"/>
    <w:rsid w:val="00C77512"/>
    <w:rsid w:val="00D1396A"/>
    <w:rsid w:val="00D46056"/>
    <w:rsid w:val="00FC6C07"/>
    <w:rsid w:val="019C6E09"/>
    <w:rsid w:val="07107673"/>
    <w:rsid w:val="08CD59B8"/>
    <w:rsid w:val="0A4F3B31"/>
    <w:rsid w:val="20706150"/>
    <w:rsid w:val="231176E6"/>
    <w:rsid w:val="322414CD"/>
    <w:rsid w:val="350D377F"/>
    <w:rsid w:val="3DFC7EF4"/>
    <w:rsid w:val="3F8574EF"/>
    <w:rsid w:val="41084586"/>
    <w:rsid w:val="4F9454CA"/>
    <w:rsid w:val="50661491"/>
    <w:rsid w:val="50C26AAF"/>
    <w:rsid w:val="59C30F66"/>
    <w:rsid w:val="5A624140"/>
    <w:rsid w:val="61E63E44"/>
    <w:rsid w:val="633C68FC"/>
    <w:rsid w:val="69CA31E7"/>
    <w:rsid w:val="69FA7FC8"/>
    <w:rsid w:val="6DAB31FE"/>
    <w:rsid w:val="6E083A9B"/>
    <w:rsid w:val="6F825DDF"/>
    <w:rsid w:val="72404841"/>
    <w:rsid w:val="76CB00B2"/>
    <w:rsid w:val="7BDE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5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6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318</Words>
  <Characters>1813</Characters>
  <Lines>15</Lines>
  <Paragraphs>4</Paragraphs>
  <TotalTime>1</TotalTime>
  <ScaleCrop>false</ScaleCrop>
  <LinksUpToDate>false</LinksUpToDate>
  <CharactersWithSpaces>2127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2022-05-24T07:26:00Z</dcterms:created>
  <dc:creator>Administrator</dc:creator>
  <cp:lastModifiedBy>杨祖睿</cp:lastModifiedBy>
  <cp:lastPrinted>2024-03-11T09:10:00Z</cp:lastPrinted>
  <dcterms:modified xsi:type="dcterms:W3CDTF">2026-05-21T01:34:40Z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DBB5DCA3BD8B4F0391ED0A0571E5FF35_13</vt:lpwstr>
  </property>
</Properties>
</file>