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eastAsia="黑体"/>
          <w:kern w:val="0"/>
          <w:sz w:val="32"/>
          <w:szCs w:val="20"/>
        </w:rPr>
      </w:pPr>
      <w:bookmarkStart w:id="0" w:name="_GoBack"/>
      <w:bookmarkEnd w:id="0"/>
      <w:r>
        <w:rPr>
          <w:rFonts w:hAnsi="黑体" w:eastAsia="黑体"/>
          <w:kern w:val="0"/>
          <w:sz w:val="32"/>
          <w:szCs w:val="20"/>
        </w:rPr>
        <w:t>附件：</w:t>
      </w:r>
    </w:p>
    <w:p>
      <w:pPr>
        <w:widowControl/>
        <w:spacing w:line="400" w:lineRule="exact"/>
        <w:jc w:val="center"/>
        <w:rPr>
          <w:rFonts w:hint="eastAsia" w:ascii="黑体" w:hAnsi="黑体" w:eastAsia="黑体"/>
          <w:b/>
          <w:bCs/>
          <w:w w:val="90"/>
          <w:kern w:val="0"/>
          <w:sz w:val="36"/>
          <w:szCs w:val="36"/>
        </w:rPr>
      </w:pPr>
      <w:r>
        <w:rPr>
          <w:rFonts w:hint="eastAsia" w:ascii="黑体" w:hAnsi="黑体" w:eastAsia="黑体"/>
          <w:b/>
          <w:bCs/>
          <w:w w:val="90"/>
          <w:kern w:val="0"/>
          <w:sz w:val="36"/>
          <w:szCs w:val="36"/>
        </w:rPr>
        <w:t>20</w:t>
      </w:r>
      <w:r>
        <w:rPr>
          <w:rFonts w:hint="eastAsia" w:ascii="黑体" w:hAnsi="黑体" w:eastAsia="黑体"/>
          <w:b/>
          <w:bCs/>
          <w:w w:val="90"/>
          <w:kern w:val="0"/>
          <w:sz w:val="36"/>
          <w:szCs w:val="36"/>
          <w:lang w:val="en-US" w:eastAsia="zh-CN"/>
        </w:rPr>
        <w:t>23</w:t>
      </w:r>
      <w:r>
        <w:rPr>
          <w:rFonts w:hint="eastAsia" w:ascii="黑体" w:hAnsi="黑体" w:eastAsia="黑体"/>
          <w:b/>
          <w:bCs/>
          <w:w w:val="90"/>
          <w:kern w:val="0"/>
          <w:sz w:val="36"/>
          <w:szCs w:val="36"/>
        </w:rPr>
        <w:t>年度中山市科普经费（科普类）立项项目清单</w:t>
      </w:r>
    </w:p>
    <w:tbl>
      <w:tblPr>
        <w:tblStyle w:val="4"/>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
        <w:gridCol w:w="1080"/>
        <w:gridCol w:w="3312"/>
        <w:gridCol w:w="2330"/>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3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7"/>
                <w:lang w:val="en-US" w:eastAsia="zh-CN" w:bidi="ar"/>
              </w:rPr>
              <w:t>序号</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申报类别</w:t>
            </w:r>
          </w:p>
        </w:tc>
        <w:tc>
          <w:tcPr>
            <w:tcW w:w="331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7"/>
                <w:lang w:val="en-US" w:eastAsia="zh-CN" w:bidi="ar"/>
              </w:rPr>
              <w:t>项目名称</w:t>
            </w:r>
          </w:p>
        </w:tc>
        <w:tc>
          <w:tcPr>
            <w:tcW w:w="233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支持金额（万元）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2023A01</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科普长廊宣传工作</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2023A01</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“人工智能与机器人”科普基地</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中山职业技术学院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2023A01</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国门生物安全科普展厅（区）建设</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中华人民共和国中山港海关</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2023A01</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吴栏小学航模科普基地建设项目</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中山市黄圃镇吴栏小学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2023A01</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旗北小学劳动实践科普基地建设的研究</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中山市大涌镇旗北小学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2023A02</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中山市现代农业科普示范基地建设</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中山市农业科技推广中心</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2023A02</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 科普同行”巡展活动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校园科普和青少年科技创新活动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中山市石岐中心小学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中山市大信学校校内外科普系列活动和建议</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中山市大信学校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科技同行，无限未来——中山市青少年菁英计划</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中山市和美社会工作服务中心</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2023年林东小学科技节活动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中山市坦洲镇林东小学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黄圃镇第十一届青少年科技创新大赛活动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中山市黄圃镇科学技术委员会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西区昌平小学STEAM科创空间</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中山市西区昌平小学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沙溪镇龙头环学校2023年青少年科技创新活动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中山市沙溪镇龙头环学校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科普向未来，航天激兴趣</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中山市坦洲镇金斗湾小学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“无人机”提升青少年科学素养科普活动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中山市储能管理咨询有限公司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职业高中青少年党建文化三维数字模型的创新能力培养</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中山市火炬科学技术学校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“点燃科学梦，启航新征程”青少年科普系列活动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中山市东区街道长江三溪社区居民委员会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中山市青少年科普专题课堂进校园活动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科普大篷车入校园活动经费</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2023年中山市科学馆家庭亲子科技探究活动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基于学校-社区-家庭联动的家庭实验室项目</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中山市小榄镇竹源小学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为材料披上“神奇”外衣</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中山职业技术学院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编程无人机</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中山市坦洲实验中学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中山市石岐第一小学科技活动经费</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中山市石岐第一小学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横栏镇四沙小学2023年科技节</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中山市横栏镇四沙小学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2023A03</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我与科技亲密接触（二）</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中山市沙溪镇港园小学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2023A04</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2023年中山市第八届青少年科普剧大赛</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2023A04</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中科院老科学家科普进校园</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中山市詹园文化传播有限公司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2023A04</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第五届中山市幻彩流年科幻绘画作品展暨第六届中山市幻彩流年科幻绘画大赛</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2023A04</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中山市青少年科普教育成果展暨趣味科技竞赛</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健康中山——老年慢性病安全用药知识</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中山市药学会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食品营养与健康进社区、进校园活动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中山市第一职业技术学校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围孕期健康生命1000天</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中山市人民医院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烧伤急救和伤口处理常识的普及应用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中山市人民医院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2023全国肿瘤防治宣传周——关爱前列腺科学防癌</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中山市人民医院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饮用安全，走进健康——中山市饮用水水源保护区系列活动宣传</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中山市环境科学学会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毒品预防宣传教育</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中山市东区禁毒协会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大学生应急知识与救助技能科普活动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电子科技大学中山学院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595安全大篷车安全文化科普宣教活动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广东伍玖伍安全文化科技有限公司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颈椎病防治健康教育活动进社区</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中山市陈星海医院有限公司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中山市老年人居家意外伤害防范科普活动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中山市医师协会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中山市中医药文化“馆校互动”系列活动</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中山市中医院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食品安全进万家，解食科普在路上</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中山海关技术中心</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2023年“外来物种”主题科普展</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中山科学馆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2023A05</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健康中山——青少年用眼卫生及眼部用药知识</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中山市药学会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2023A06</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共成“爸”业——男性生殖医学科普问答</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中山市人民医院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2023A06</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护航儿童成长 远离意外伤害（安全用电篇）</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中山广播电视台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2023A06</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地理标志赋能乡村振兴科普创作与传播</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广东省中山市质量技术监督标准与编码所</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2023A06</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中山市无偿献血科普作品创作与传播专项资金</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中山市中心血站</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2023A06</w:t>
            </w:r>
          </w:p>
        </w:tc>
        <w:tc>
          <w:tcPr>
            <w:tcW w:w="3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为生命点赞——请加入人体器官捐献志愿者队伍</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中山市人民医院</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r>
    </w:tbl>
    <w:p>
      <w:pPr>
        <w:widowControl/>
        <w:spacing w:line="400" w:lineRule="exact"/>
        <w:rPr>
          <w:rFonts w:hint="eastAsia" w:ascii="黑体" w:hAnsi="黑体" w:eastAsia="黑体" w:cs="宋体"/>
          <w:b/>
          <w:bCs/>
          <w:w w:val="90"/>
          <w:kern w:val="0"/>
          <w:sz w:val="36"/>
          <w:szCs w:val="36"/>
        </w:rPr>
      </w:pPr>
    </w:p>
    <w:p/>
    <w:sectPr>
      <w:footerReference r:id="rId3" w:type="default"/>
      <w:footerReference r:id="rId4" w:type="even"/>
      <w:pgSz w:w="11906" w:h="16838"/>
      <w:pgMar w:top="2211" w:right="1531" w:bottom="170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C6832"/>
    <w:rsid w:val="781C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snapToGrid w:val="0"/>
      <w:spacing w:before="100" w:beforeAutospacing="1" w:after="100" w:afterAutospacing="1" w:line="336" w:lineRule="auto"/>
      <w:jc w:val="left"/>
      <w:textAlignment w:val="baseline"/>
    </w:pPr>
    <w:rPr>
      <w:rFonts w:ascii="宋体" w:hAnsi="宋体" w:eastAsia="宋体"/>
      <w:b/>
      <w:spacing w:val="6"/>
      <w:kern w:val="0"/>
      <w:sz w:val="36"/>
      <w:szCs w:val="36"/>
      <w:lang w:val="en-US" w:eastAsia="zh-CN"/>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character" w:customStyle="1" w:styleId="7">
    <w:name w:val="font11"/>
    <w:basedOn w:val="5"/>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2023-02-24T07:59:00Z</dcterms:created>
  <dc:creator>高彦</dc:creator>
  <cp:lastModifiedBy>高彦</cp:lastModifiedBy>
  <dcterms:modified xsi:type="dcterms:W3CDTF">2023-02-24T08:01:50Z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E72F7618DD15485AA767F36DE3EE6003</vt:lpwstr>
  </property>
</Properties>
</file>